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COLMAP三维重建管线的先进算法分析与几何约束理论</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摘要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本报告旨在对COLMAP三维重建管线中使用的核心计算机视觉算法进行深入、详尽的技术剖析。这些算法包括尺度不变特征变换（SIFT）、随机采样一致性（RANSAC）、结构光束平差法（BA）及其高效求解器（LM、Schur Complement）、多视角立体匹配（MVS）中的PatchMatch Stereo（PMS）以及深度融合技术。报告深入探讨了它们的数学原理、鲁棒性机制和在大规模三维重建中的实现细节，尤其侧重于COLMAP如何通过一系列级联的几何约束和优化策略，实现对噪声和异常值的稳健处理，从而保证重建的精度和效率。</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Foundations of Structure from Motion (SfM)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Role and Architecture of the COLMAP Pipeline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COLMAP是一个先进的、开源的SfM和MVS（Multi-View Stereo）管线，旨在从无序图像集合中解决未定姿态的三维重建问题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。COLMAP基于增量式SfM策略，该方法对大规模场景中的噪声和数据缺失表现出极高的鲁棒性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COLMAP的重建过程通常分为两个主要阶段：稀疏重建和密集重建。</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稀疏重建（SfM）:</w:t>
      </w:r>
      <w:r w:rsidDel="00000000" w:rsidR="00000000" w:rsidRPr="00000000">
        <w:rPr>
          <w:rFonts w:ascii="Google Sans Text" w:cs="Google Sans Text" w:eastAsia="Google Sans Text" w:hAnsi="Google Sans Text"/>
          <w:color w:val="1b1c1d"/>
          <w:rtl w:val="0"/>
        </w:rPr>
        <w:t xml:space="preserve"> 这一阶段通过特征提取、匹配、几何验证、相机位姿估计（PnP）和三角测量，生成精确的相机内外参数以及场景的稀疏三维点云。COLMAP采用增量式方法，即从一个初始图像对开始，逐步注册新的图像并三角化新的三维点，这种策略能确保重建过程稳定且扩展性强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密集重建（MVS）:</w:t>
      </w:r>
      <w:r w:rsidDel="00000000" w:rsidR="00000000" w:rsidRPr="00000000">
        <w:rPr>
          <w:rFonts w:ascii="Google Sans Text" w:cs="Google Sans Text" w:eastAsia="Google Sans Text" w:hAnsi="Google Sans Text"/>
          <w:color w:val="1b1c1d"/>
          <w:rtl w:val="0"/>
        </w:rPr>
        <w:t xml:space="preserve"> 稀疏重建的结果（即精确的相机姿态和标定参数）被用作MVS阶段的输入。MVS的目标是计算场景中每个像素的深度和法线信息，最终通过深度图融合生成高密度的三维点云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Mathematical Prerequisites: Projective Geometry and Non-linear Optimization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三维重建的核心挑战在于将二维图像观测值（$x_{jk}$）投影到三维空间点（$X_k$），并确定相机的位姿（$P_c$）。所有优化过程都基于</w:t>
      </w:r>
      <w:r w:rsidDel="00000000" w:rsidR="00000000" w:rsidRPr="00000000">
        <w:rPr>
          <w:rFonts w:ascii="Google Sans Text" w:cs="Google Sans Text" w:eastAsia="Google Sans Text" w:hAnsi="Google Sans Text"/>
          <w:b w:val="1"/>
          <w:color w:val="1b1c1d"/>
          <w:rtl w:val="0"/>
        </w:rPr>
        <w:t xml:space="preserve">重投影误差</w:t>
      </w:r>
      <w:r w:rsidDel="00000000" w:rsidR="00000000" w:rsidRPr="00000000">
        <w:rPr>
          <w:rFonts w:ascii="Google Sans Text" w:cs="Google Sans Text" w:eastAsia="Google Sans Text" w:hAnsi="Google Sans Text"/>
          <w:color w:val="1b1c1d"/>
          <w:rtl w:val="0"/>
        </w:rPr>
        <w:t xml:space="preserve">的最小化。</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重投影误差定义为：将一个三维空间点 $X_k$ 使用相机参数 $P_c$ 投影函数 $\pi$ 投射回图像平面上的位置 $\pi(P_c, X_k)$，与实际观测到的二维特征点 $x_{jk}$ 之间的距离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$$\text{Error} = \sum_{j} \sum_{k} \left \| \pi(P_c, X_k) - x_{jk} \right \| ^2$$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最小化这一非线性误差构成了三角测量、PnP以及全局光束平差法的核心目标。在整个管线中，从初始的特征匹配到最终的BA，都必须解决非线性优化问题，并且必须能够应对测量数据中大量的异常值。</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Feature Detection and Description: The SIFT Paradigm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Scale-Space Theory and the Difference of Gaussians (DoG)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在SfM管线中，特征点的检测必须具备</w:t>
      </w:r>
      <w:r w:rsidDel="00000000" w:rsidR="00000000" w:rsidRPr="00000000">
        <w:rPr>
          <w:rFonts w:ascii="Google Sans Text" w:cs="Google Sans Text" w:eastAsia="Google Sans Text" w:hAnsi="Google Sans Text"/>
          <w:b w:val="1"/>
          <w:color w:val="1b1c1d"/>
          <w:rtl w:val="0"/>
        </w:rPr>
        <w:t xml:space="preserve">尺度不变性</w:t>
      </w:r>
      <w:r w:rsidDel="00000000" w:rsidR="00000000" w:rsidRPr="00000000">
        <w:rPr>
          <w:rFonts w:ascii="Google Sans Text" w:cs="Google Sans Text" w:eastAsia="Google Sans Text" w:hAnsi="Google Sans Text"/>
          <w:color w:val="1b1c1d"/>
          <w:rtl w:val="0"/>
        </w:rPr>
        <w:t xml:space="preserve">和</w:t>
      </w:r>
      <w:r w:rsidDel="00000000" w:rsidR="00000000" w:rsidRPr="00000000">
        <w:rPr>
          <w:rFonts w:ascii="Google Sans Text" w:cs="Google Sans Text" w:eastAsia="Google Sans Text" w:hAnsi="Google Sans Text"/>
          <w:b w:val="1"/>
          <w:color w:val="1b1c1d"/>
          <w:rtl w:val="0"/>
        </w:rPr>
        <w:t xml:space="preserve">旋转不变性</w:t>
      </w:r>
      <w:r w:rsidDel="00000000" w:rsidR="00000000" w:rsidRPr="00000000">
        <w:rPr>
          <w:rFonts w:ascii="Google Sans Text" w:cs="Google Sans Text" w:eastAsia="Google Sans Text" w:hAnsi="Google Sans Text"/>
          <w:color w:val="1b1c1d"/>
          <w:rtl w:val="0"/>
        </w:rPr>
        <w:t xml:space="preserve">，以确保即使在不同距离或视角下拍摄的图像中，同一场景点也能被可靠地识别和匹配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。尺度不变特征变换（SIFT）算法正是基于这一原则设计的。</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尺度空间原理</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尺度空间 $L(x, y, \sigma)$ 是通过将输入图像 $I(x, y)$ 与高斯核 $G(x, y, \sigma)$ 在不同尺度 $\sigma$ 下进行卷积产生的：</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$$L(x, y, \sigma) = G(x, y, \sigma) * I(x, 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其中，$\sigma$ 代表尺度参数。图像通过卷积被分组为</w:t>
      </w:r>
      <w:r w:rsidDel="00000000" w:rsidR="00000000" w:rsidRPr="00000000">
        <w:rPr>
          <w:rFonts w:ascii="Google Sans Text" w:cs="Google Sans Text" w:eastAsia="Google Sans Text" w:hAnsi="Google Sans Text"/>
          <w:b w:val="1"/>
          <w:color w:val="1b1c1d"/>
          <w:rtl w:val="0"/>
        </w:rPr>
        <w:t xml:space="preserve">八度空间（Octaves）</w:t>
      </w:r>
      <w:r w:rsidDel="00000000" w:rsidR="00000000" w:rsidRPr="00000000">
        <w:rPr>
          <w:rFonts w:ascii="Google Sans Text" w:cs="Google Sans Text" w:eastAsia="Google Sans Text" w:hAnsi="Google Sans Text"/>
          <w:color w:val="1b1c1d"/>
          <w:rtl w:val="0"/>
        </w:rPr>
        <w:t xml:space="preserve">，每个八度的图像尺寸是前一个八度的一半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DoG近似</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SIFT算法通过**高斯差分（Difference of Gaussians, DoG）**函数来高效近似尺度归一化拉普拉斯高斯（Laplacian of Gaussian, LoG）算子。LoG是理论上最优的尺度不变斑点检测器，但计算成本高昂。DoG函数 $D(x, y, \sigma)$ 的定义为：</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$$D(x, y, \sigma) = L(x, y, k\sigma) - L(x, y, \sigma)$$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DoG金字塔的生成是SIFT算法的关键实现选择。这种做法的精妙之处在于：DoG提供了一个计算效率极高的近似方法，使得SfM管线能够迅速生成大规模的尺度空间金字塔，这对于处理大量的图像数据集至关重要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Detailed SIFT Steps: Extrema Detection, Keypoint Localization, and Orientation Assignment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SIFT特征检测分为四个核心步骤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尺度空间极值检测 (Scale-space Extrema Detection):</w:t>
      </w:r>
      <w:r w:rsidDel="00000000" w:rsidR="00000000" w:rsidRPr="00000000">
        <w:rPr>
          <w:rFonts w:ascii="Google Sans Text" w:cs="Google Sans Text" w:eastAsia="Google Sans Text" w:hAnsi="Google Sans Text"/>
          <w:color w:val="1b1c1d"/>
          <w:rtl w:val="0"/>
        </w:rPr>
        <w:t xml:space="preserve"> 在DoG金字塔中，通过比较图像中的一个像素与其 26 个相邻像素（当前尺度的 8 个邻居、上一尺度的 9 个邻居和下一尺度的 9 个邻居）来查找潜在的局部极值点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。如果该点是局部极大值或极小值，则被标记为潜在关键点。</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关键点定位 (Keypoint Localization):</w:t>
      </w:r>
      <w:r w:rsidDel="00000000" w:rsidR="00000000" w:rsidRPr="00000000">
        <w:rPr>
          <w:rFonts w:ascii="Google Sans Text" w:cs="Google Sans Text" w:eastAsia="Google Sans Text" w:hAnsi="Google Sans Text"/>
          <w:color w:val="1b1c1d"/>
          <w:rtl w:val="0"/>
        </w:rPr>
        <w:t xml:space="preserve"> 极值点可能存在于低对比度区域或图像边缘附近，这些点对噪声敏感。此步骤使用二次函数拟合来精确确定关键点的位置、尺度和曲率，并</w:t>
      </w:r>
      <w:r w:rsidDel="00000000" w:rsidR="00000000" w:rsidRPr="00000000">
        <w:rPr>
          <w:rFonts w:ascii="Google Sans Text" w:cs="Google Sans Text" w:eastAsia="Google Sans Text" w:hAnsi="Google Sans Text"/>
          <w:b w:val="1"/>
          <w:color w:val="1b1c1d"/>
          <w:rtl w:val="0"/>
        </w:rPr>
        <w:t xml:space="preserve">滤除</w:t>
      </w:r>
      <w:r w:rsidDel="00000000" w:rsidR="00000000" w:rsidRPr="00000000">
        <w:rPr>
          <w:rFonts w:ascii="Google Sans Text" w:cs="Google Sans Text" w:eastAsia="Google Sans Text" w:hAnsi="Google Sans Text"/>
          <w:color w:val="1b1c1d"/>
          <w:rtl w:val="0"/>
        </w:rPr>
        <w:t xml:space="preserve">低对比度的关键点和位于边缘上的点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。这种精确定位和过滤机制确保了只有真正稳定和独特的特征才进入后续匹配阶段，极大地提高了特征点的鲁棒性。</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方向分配 (Orientation Assignment):</w:t>
      </w:r>
      <w:r w:rsidDel="00000000" w:rsidR="00000000" w:rsidRPr="00000000">
        <w:rPr>
          <w:rFonts w:ascii="Google Sans Text" w:cs="Google Sans Text" w:eastAsia="Google Sans Text" w:hAnsi="Google Sans Text"/>
          <w:color w:val="1b1c1d"/>
          <w:rtl w:val="0"/>
        </w:rPr>
        <w:t xml:space="preserve"> 为了实现</w:t>
      </w:r>
      <w:r w:rsidDel="00000000" w:rsidR="00000000" w:rsidRPr="00000000">
        <w:rPr>
          <w:rFonts w:ascii="Google Sans Text" w:cs="Google Sans Text" w:eastAsia="Google Sans Text" w:hAnsi="Google Sans Text"/>
          <w:b w:val="1"/>
          <w:color w:val="1b1c1d"/>
          <w:rtl w:val="0"/>
        </w:rPr>
        <w:t xml:space="preserve">旋转不变性</w:t>
      </w:r>
      <w:r w:rsidDel="00000000" w:rsidR="00000000" w:rsidRPr="00000000">
        <w:rPr>
          <w:rFonts w:ascii="Google Sans Text" w:cs="Google Sans Text" w:eastAsia="Google Sans Text" w:hAnsi="Google Sans Text"/>
          <w:color w:val="1b1c1d"/>
          <w:rtl w:val="0"/>
        </w:rPr>
        <w:t xml:space="preserve">，需要为每个关键点指定一个或多个主方向。该步骤通过分析关键点周围局部图像块的梯度幅度和方向直方图来实现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。将描述符与该主方向对齐，可以确保即使图像发生任意旋转，特征描述符的内容也保持一致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关键点描述符生成 (Keypoint Descriptor):</w:t>
      </w:r>
      <w:r w:rsidDel="00000000" w:rsidR="00000000" w:rsidRPr="00000000">
        <w:rPr>
          <w:rFonts w:ascii="Google Sans Text" w:cs="Google Sans Text" w:eastAsia="Google Sans Text" w:hAnsi="Google Sans Text"/>
          <w:color w:val="1b1c1d"/>
          <w:rtl w:val="0"/>
        </w:rPr>
        <w:t xml:space="preserve"> 在确定了位置、尺度和主方向后，接下来生成一个具有区分性的描述符。标准的SIFT描述符是一个 128 维向量，通过计算关键点周围 $16 \times 16$ 像素区域内的梯度方向直方图（通常将该区域划分为 $4 \times 4$ 个子区域，每个子区域生成 8 个方向的直方图）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。由于描述符是在主方向上旋转对齐后生成的，它天然地具备旋转不变性。</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Descriptor Generation and Feature Matching Techniques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SIFT描述符的鲁棒性使其成为匹配的理想选择。在COLMAP中，特征匹配通常通过最近邻搜索实现，并结合严格的**比率测试（Ratio Test）**来过滤错误匹配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最近邻匹配:</w:t>
      </w:r>
      <w:r w:rsidDel="00000000" w:rsidR="00000000" w:rsidRPr="00000000">
        <w:rPr>
          <w:rFonts w:ascii="Google Sans Text" w:cs="Google Sans Text" w:eastAsia="Google Sans Text" w:hAnsi="Google Sans Text"/>
          <w:color w:val="1b1c1d"/>
          <w:rtl w:val="0"/>
        </w:rPr>
        <w:t xml:space="preserve"> 对于图像 A 中的特征点 $f_A$，找到图像 B 中与其描述符距离最近的特征点 $f_{B1}$ 和次近的特征点 $f_{B2}$。</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比率测试:</w:t>
      </w:r>
      <w:r w:rsidDel="00000000" w:rsidR="00000000" w:rsidRPr="00000000">
        <w:rPr>
          <w:rFonts w:ascii="Google Sans Text" w:cs="Google Sans Text" w:eastAsia="Google Sans Text" w:hAnsi="Google Sans Text"/>
          <w:color w:val="1b1c1d"/>
          <w:rtl w:val="0"/>
        </w:rPr>
        <w:t xml:space="preserve"> 如果 $f_{B1}$ 和 $f_{B2}$ 之间的距离比值（例如 $d(f_A, f_{B1}) / d(f_A, f_{B2})$）低于某个阈值（通常为 0.8），则认为 $f_{B1}$ 是一个高质量的匹配。这种机制旨在保证匹配的唯一性，防止在重复纹理区域发生歧义匹配。</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特征匹配要求找到最优的一对一对应关系以确保高质量的连接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。尽管SIFT特征本身具有高度区分性，但由于重复纹理、光照变化或视点变化等因素，初始的匹配结果（称为</w:t>
      </w:r>
      <w:r w:rsidDel="00000000" w:rsidR="00000000" w:rsidRPr="00000000">
        <w:rPr>
          <w:rFonts w:ascii="Google Sans Text" w:cs="Google Sans Text" w:eastAsia="Google Sans Text" w:hAnsi="Google Sans Text"/>
          <w:b w:val="1"/>
          <w:color w:val="1b1c1d"/>
          <w:rtl w:val="0"/>
        </w:rPr>
        <w:t xml:space="preserve">假定匹配</w:t>
      </w:r>
      <w:r w:rsidDel="00000000" w:rsidR="00000000" w:rsidRPr="00000000">
        <w:rPr>
          <w:rFonts w:ascii="Google Sans Text" w:cs="Google Sans Text" w:eastAsia="Google Sans Text" w:hAnsi="Google Sans Text"/>
          <w:color w:val="1b1c1d"/>
          <w:rtl w:val="0"/>
        </w:rPr>
        <w:t xml:space="preserve">）中仍然会包含大量的异常值。因此，必须在后续阶段采用强健的几何验证方法（即RANSAC）来清理这些匹配。</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Robust Model Estimation using RANSAC and Geometric Verification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Principles of Robust Estimation and Outlier Management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在SfM中，初始的假定特征匹配集不可避免地包含大量异常值（Outliers）。如果直接使用传统的最小二乘法（Least Squares）来估计像基础矩阵或相机姿态这样的几何模型参数，这些异常值会对结果产生灾难性的影响，导致模型严重偏离真实数据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**随机采样一致性（RANSAC）**是一种迭代的、非确定性算法，专门用于从包含大量异常值的数据集中估计数学模型的参数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。RANSAC的基本假设是：数据由符合某个模型的“内点”（Inliers）和不符合模型的“异常值”组成。</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RANSAC Algorithm: Iterative Sampling and Model Hypothesis Testing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RANSAC通过重复随机抽样来实现其鲁棒性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。核心机制如下：</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随机采样：</w:t>
      </w:r>
      <w:r w:rsidDel="00000000" w:rsidR="00000000" w:rsidRPr="00000000">
        <w:rPr>
          <w:rFonts w:ascii="Google Sans Text" w:cs="Google Sans Text" w:eastAsia="Google Sans Text" w:hAnsi="Google Sans Text"/>
          <w:color w:val="1b1c1d"/>
          <w:rtl w:val="0"/>
        </w:rPr>
        <w:t xml:space="preserve"> 从完整数据集中随机选择一个最小子集（例如，用于估计基础矩阵 $F$ 需要 8 个点，即 $k=8$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模型假设：</w:t>
      </w:r>
      <w:r w:rsidDel="00000000" w:rsidR="00000000" w:rsidRPr="00000000">
        <w:rPr>
          <w:rFonts w:ascii="Google Sans Text" w:cs="Google Sans Text" w:eastAsia="Google Sans Text" w:hAnsi="Google Sans Text"/>
          <w:color w:val="1b1c1d"/>
          <w:rtl w:val="0"/>
        </w:rPr>
        <w:t xml:space="preserve"> 使用这个最小子集计算模型参数（例如，使用八点法计算 $F$）。</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内点计数：</w:t>
      </w:r>
      <w:r w:rsidDel="00000000" w:rsidR="00000000" w:rsidRPr="00000000">
        <w:rPr>
          <w:rFonts w:ascii="Google Sans Text" w:cs="Google Sans Text" w:eastAsia="Google Sans Text" w:hAnsi="Google Sans Text"/>
          <w:color w:val="1b1c1d"/>
          <w:rtl w:val="0"/>
        </w:rPr>
        <w:t xml:space="preserve"> 使用该模型参数测试所有数据点。如果一个数据点与该模型足够吻合（即残差低于预设的容差阈值），则被视为内点。</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模型评估：</w:t>
      </w:r>
      <w:r w:rsidDel="00000000" w:rsidR="00000000" w:rsidRPr="00000000">
        <w:rPr>
          <w:rFonts w:ascii="Google Sans Text" w:cs="Google Sans Text" w:eastAsia="Google Sans Text" w:hAnsi="Google Sans Text"/>
          <w:color w:val="1b1c1d"/>
          <w:rtl w:val="0"/>
        </w:rPr>
        <w:t xml:space="preserve"> 记录当前模型的内点数量。</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迭代和优化：</w:t>
      </w:r>
      <w:r w:rsidDel="00000000" w:rsidR="00000000" w:rsidRPr="00000000">
        <w:rPr>
          <w:rFonts w:ascii="Google Sans Text" w:cs="Google Sans Text" w:eastAsia="Google Sans Text" w:hAnsi="Google Sans Text"/>
          <w:color w:val="1b1c1d"/>
          <w:rtl w:val="0"/>
        </w:rPr>
        <w:t xml:space="preserve"> 重复步骤 1-4，直到达到预定的迭代次数 $N$。最终选择内点数量最多的模型作为最佳估计。</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COLMAP在两个关键阶段使用RANSAC：首先，用于几何验证和估计初始图像对的基础矩阵（$F$）/本质矩阵（$E$）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；其次，用于稳健地估计新的相机位姿（PnP-RANSAC）。</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Derivation of Required RANSAC Iterations (</w:t>
      </w:r>
      <w:r w:rsidDel="00000000" w:rsidR="00000000" w:rsidRPr="00000000">
        <w:rPr>
          <w:rFonts w:ascii="Google Sans Text" w:cs="Google Sans Text" w:eastAsia="Google Sans Text" w:hAnsi="Google Sans Text"/>
          <w:b w:val="1"/>
          <w:i w:val="0"/>
          <w:color w:val="1b1c1d"/>
          <w:sz w:val="28"/>
          <w:szCs w:val="28"/>
          <w:rtl w:val="0"/>
        </w:rPr>
        <w:t xml:space="preserve">$N$</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RANSAC的非确定性意味着它只能以一定的概率保证找到一个完全由内点组成的最小子集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。为了确保成功率（$s$）达到预设目标（例如 $s=0.99$），所需的迭代次数 $N$ 必须根据内点比例 $P$ 和模型所需的最小样本数 $k$ 进行计算。</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迭代次数 $N$ 的计算公式如下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 \ge \frac {\log(1-s)}{\log(1-P^k)}$$</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其中：</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 期望的成功概率（例如 0.99）。</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 当前估计的内点比例（Outlier Ratio 的补集）。</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 估计模型所需的最小数据点数量。</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这种迭代计算对整个SfM管线的效率和可靠性具有决定性影响。由于 $P$ 被提升到 $k$ 次方，初始匹配质量的微小下降（即 $P$ 的减小）会导致所需的迭代次数 $N$ </w:t>
      </w:r>
      <w:r w:rsidDel="00000000" w:rsidR="00000000" w:rsidRPr="00000000">
        <w:rPr>
          <w:rFonts w:ascii="Google Sans Text" w:cs="Google Sans Text" w:eastAsia="Google Sans Text" w:hAnsi="Google Sans Text"/>
          <w:b w:val="1"/>
          <w:color w:val="1b1c1d"/>
          <w:rtl w:val="0"/>
        </w:rPr>
        <w:t xml:space="preserve">呈指数级增加</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。这清晰地证明了为什么SIFT等特征提取器和严格的比率测试在RANSAC之前是</w:t>
      </w:r>
      <w:r w:rsidDel="00000000" w:rsidR="00000000" w:rsidRPr="00000000">
        <w:rPr>
          <w:rFonts w:ascii="Google Sans Text" w:cs="Google Sans Text" w:eastAsia="Google Sans Text" w:hAnsi="Google Sans Text"/>
          <w:b w:val="1"/>
          <w:color w:val="1b1c1d"/>
          <w:rtl w:val="0"/>
        </w:rPr>
        <w:t xml:space="preserve">计算上强制要求</w:t>
      </w:r>
      <w:r w:rsidDel="00000000" w:rsidR="00000000" w:rsidRPr="00000000">
        <w:rPr>
          <w:rFonts w:ascii="Google Sans Text" w:cs="Google Sans Text" w:eastAsia="Google Sans Text" w:hAnsi="Google Sans Text"/>
          <w:color w:val="1b1c1d"/>
          <w:rtl w:val="0"/>
        </w:rPr>
        <w:t xml:space="preserve">的，它们保证了初始 $P$ 值足够高，从而使 $N$ 保持在一个可管理的范围内。</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下表总结了关键变量对RANSAC迭代次数的影响：</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RANSAC迭代依赖性分析</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变量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定义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对迭代次数 (N) 的影响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对SfM的意义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期望的成功概率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 线性增加。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确定最终模型所需保证的置信水平。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估计的内点比例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 指数级减少（高度敏感）。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强调需要高质量的特征（SIFT）和严格的初始过滤。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最小样本数量（例如 $F$ 矩阵为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 指数级增加。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模型的复杂性越高（$k$ 越大），除非 $P$ 极高，否则需要显著更多的迭代次数。</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Application in COLMAP: Geometric Verification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在COLMAP中，RANSAC应用于几何验证阶段，以过滤掉假定匹配中的异常值。对于一对图像，RANSAC首先估计 Fundamental Matrix ($F$)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。一旦 $F$ 被估计出来，它就可以用来测试所有匹配是否满足</w:t>
      </w:r>
      <w:r w:rsidDel="00000000" w:rsidR="00000000" w:rsidRPr="00000000">
        <w:rPr>
          <w:rFonts w:ascii="Google Sans Text" w:cs="Google Sans Text" w:eastAsia="Google Sans Text" w:hAnsi="Google Sans Text"/>
          <w:b w:val="1"/>
          <w:color w:val="1b1c1d"/>
          <w:rtl w:val="0"/>
        </w:rPr>
        <w:t xml:space="preserve">对极约束</w:t>
      </w:r>
      <w:r w:rsidDel="00000000" w:rsidR="00000000" w:rsidRPr="00000000">
        <w:rPr>
          <w:rFonts w:ascii="Google Sans Text" w:cs="Google Sans Text" w:eastAsia="Google Sans Text" w:hAnsi="Google Sans Text"/>
          <w:color w:val="1b1c1d"/>
          <w:rtl w:val="0"/>
        </w:rPr>
        <w:t xml:space="preserve">。通过设置一个严格的重投影误差阈值，RANSAC有效地将匹配集划分为内点和异常值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。通过此过程清理后的内点集随后用于计算 Essential Matrix ($E$)，进而确定精确的相对相机位姿，为下一步的三角测量和增量重建奠定基础。</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Sparse Reconstruction: Sequential Camera Registration and Triangulation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Incremental SfM Strategy: Initial Pair Selection and Growth Heuristics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COLMAP的增量式SfM方法以高鲁棒性和可扩展性著称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。它不试图一次性解决所有图像的位姿，而是采用渐进式增长：</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初始图像对选择：</w:t>
      </w:r>
      <w:r w:rsidDel="00000000" w:rsidR="00000000" w:rsidRPr="00000000">
        <w:rPr>
          <w:rFonts w:ascii="Google Sans Text" w:cs="Google Sans Text" w:eastAsia="Google Sans Text" w:hAnsi="Google Sans Text"/>
          <w:color w:val="1b1c1d"/>
          <w:rtl w:val="0"/>
        </w:rPr>
        <w:t xml:space="preserve"> 选择具有大量通过几何验证的内点匹配，且基线（baseline）几何结构良好（即视角差异适中）的图像对作为重建的起点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模型扩展：</w:t>
      </w:r>
      <w:r w:rsidDel="00000000" w:rsidR="00000000" w:rsidRPr="00000000">
        <w:rPr>
          <w:rFonts w:ascii="Google Sans Text" w:cs="Google Sans Text" w:eastAsia="Google Sans Text" w:hAnsi="Google Sans Text"/>
          <w:color w:val="1b1c1d"/>
          <w:rtl w:val="0"/>
        </w:rPr>
        <w:t xml:space="preserve"> 一旦初始三维结构建立，系统就会通过**贪婪视图选择（Greedy View Selection）**策略，逐步将新的图像注册到现有结构中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鲁棒性保证：</w:t>
      </w:r>
      <w:r w:rsidDel="00000000" w:rsidR="00000000" w:rsidRPr="00000000">
        <w:rPr>
          <w:rFonts w:ascii="Google Sans Text" w:cs="Google Sans Text" w:eastAsia="Google Sans Text" w:hAnsi="Google Sans Text"/>
          <w:color w:val="1b1c1d"/>
          <w:rtl w:val="0"/>
        </w:rPr>
        <w:t xml:space="preserve"> 这种策略通过确保用于估计新相机位姿的2D-3D对应关系集合足够鲁棒，从而保证PnP（Perspective-n-Point）位姿估计的稳定性，实现稳定渐进的重建扩展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Perspective-n-Point (PnP) Problem: Camera Pose Estimation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在SfM管线的增量注册阶段，PnP是核心任务。</w:t>
      </w:r>
      <w:r w:rsidDel="00000000" w:rsidR="00000000" w:rsidRPr="00000000">
        <w:rPr>
          <w:rFonts w:ascii="Google Sans Text" w:cs="Google Sans Text" w:eastAsia="Google Sans Text" w:hAnsi="Google Sans Text"/>
          <w:b w:val="1"/>
          <w:color w:val="1b1c1d"/>
          <w:rtl w:val="0"/>
        </w:rPr>
        <w:t xml:space="preserve">PnP问题</w:t>
      </w:r>
      <w:r w:rsidDel="00000000" w:rsidR="00000000" w:rsidRPr="00000000">
        <w:rPr>
          <w:rFonts w:ascii="Google Sans Text" w:cs="Google Sans Text" w:eastAsia="Google Sans Text" w:hAnsi="Google Sans Text"/>
          <w:color w:val="1b1c1d"/>
          <w:rtl w:val="0"/>
        </w:rPr>
        <w:t xml:space="preserve">是指在已知 $n$ 个三维世界点 $X_i$ 及其在二维图像上的投影 $x_i$ 的对应关系时，估计相机的外部参数（即旋转 $\mathbf{R}$ 和平移 $\mathbf{t}$，统称为相机位姿）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最小解和通用解：</w:t>
      </w:r>
      <w:r w:rsidDel="00000000" w:rsidR="00000000" w:rsidRPr="00000000">
        <w:rPr>
          <w:rFonts w:ascii="Google Sans Text" w:cs="Google Sans Text" w:eastAsia="Google Sans Text" w:hAnsi="Google Sans Text"/>
          <w:color w:val="1b1c1d"/>
          <w:rtl w:val="0"/>
        </w:rPr>
        <w:t xml:space="preserve"> 理论上，透视三点问题（P3P，即 $n=3$）是PnP的最小解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。但在实际SfM中，通常有大量的点（$n \gg 3$），因此需要使用通用PnP方法。</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PnP算法实践：</w:t>
      </w:r>
      <w:r w:rsidDel="00000000" w:rsidR="00000000" w:rsidRPr="00000000">
        <w:rPr>
          <w:rFonts w:ascii="Google Sans Text" w:cs="Google Sans Text" w:eastAsia="Google Sans Text" w:hAnsi="Google Sans Text"/>
          <w:color w:val="1b1c1d"/>
          <w:rtl w:val="0"/>
        </w:rPr>
        <w:t xml:space="preserve"> 尽管许多统计上最优的PnP解法是迭代的，但它们速度较慢且需要初始估计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。COLMAP等现代SfM管线通常采用高效的非迭代（或直接）代数方法，例如</w:t>
      </w:r>
      <w:r w:rsidDel="00000000" w:rsidR="00000000" w:rsidRPr="00000000">
        <w:rPr>
          <w:rFonts w:ascii="Google Sans Text" w:cs="Google Sans Text" w:eastAsia="Google Sans Text" w:hAnsi="Google Sans Text"/>
          <w:b w:val="1"/>
          <w:color w:val="1b1c1d"/>
          <w:rtl w:val="0"/>
        </w:rPr>
        <w:t xml:space="preserve">EPnP (Efficient Perspective-n-Point)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。EPnP通过将 $n$ 个三维点表示为四个虚拟控制点的加权和，将非线性问题转化为代数封闭形式求解，从而显著提升了求解速度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RANSAC在PnP中的作用：</w:t>
      </w:r>
      <w:r w:rsidDel="00000000" w:rsidR="00000000" w:rsidRPr="00000000">
        <w:rPr>
          <w:rFonts w:ascii="Google Sans Text" w:cs="Google Sans Text" w:eastAsia="Google Sans Text" w:hAnsi="Google Sans Text"/>
          <w:color w:val="1b1c1d"/>
          <w:rtl w:val="0"/>
        </w:rPr>
        <w:t xml:space="preserve"> 同样地，用于PnP的2D-3D对应关系集仍然可能含有异常值（例如，之前的三角测量或BA步骤中残留的错误3D点）。因此，PnP求解器必须包裹在RANSAC框架内运行，以提供稳健的位姿估计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PnP方法选择的重要性在于：在增量式重建中，PnP需要针对每个待注册的新图像执行多次RANSAC迭代。选择如EPnP这样快速的代数方法，能够大幅减少每次迭代的计算负担，从而保证了大规模场景下的管线速度。</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Multi-View Triangulation for 3D Point Generation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在新的相机位姿被稳健估计（通过PnP-RANSAC）并加入到重建模型后，就可以使用</w:t>
      </w:r>
      <w:r w:rsidDel="00000000" w:rsidR="00000000" w:rsidRPr="00000000">
        <w:rPr>
          <w:rFonts w:ascii="Google Sans Text" w:cs="Google Sans Text" w:eastAsia="Google Sans Text" w:hAnsi="Google Sans Text"/>
          <w:b w:val="1"/>
          <w:color w:val="1b1c1d"/>
          <w:rtl w:val="0"/>
        </w:rPr>
        <w:t xml:space="preserve">三角测量</w:t>
      </w:r>
      <w:r w:rsidDel="00000000" w:rsidR="00000000" w:rsidRPr="00000000">
        <w:rPr>
          <w:rFonts w:ascii="Google Sans Text" w:cs="Google Sans Text" w:eastAsia="Google Sans Text" w:hAnsi="Google Sans Text"/>
          <w:color w:val="1b1c1d"/>
          <w:rtl w:val="0"/>
        </w:rPr>
        <w:t xml:space="preserve">来计算新的三维空间点 $X$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。三角测量的原理是利用至少两个已知位姿的相机，通过它们的投影射线相交来定位空间中的点。</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线性方法（DLT）：</w:t>
      </w:r>
      <w:r w:rsidDel="00000000" w:rsidR="00000000" w:rsidRPr="00000000">
        <w:rPr>
          <w:rFonts w:ascii="Google Sans Text" w:cs="Google Sans Text" w:eastAsia="Google Sans Text" w:hAnsi="Google Sans Text"/>
          <w:color w:val="1b1c1d"/>
          <w:rtl w:val="0"/>
        </w:rPr>
        <w:t xml:space="preserve"> **直接线性变换（DLT）**提供了一个快速的初始线性估计。它通过求解一个超定线性方程组，从多个相机的投影矩阵中解算出三维点坐标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非线性精炼：</w:t>
      </w:r>
      <w:r w:rsidDel="00000000" w:rsidR="00000000" w:rsidRPr="00000000">
        <w:rPr>
          <w:rFonts w:ascii="Google Sans Text" w:cs="Google Sans Text" w:eastAsia="Google Sans Text" w:hAnsi="Google Sans Text"/>
          <w:color w:val="1b1c1d"/>
          <w:rtl w:val="0"/>
        </w:rPr>
        <w:t xml:space="preserve"> 尽管DLT提供了合理的初始值，但由于测量噪声的影响，投影射线在三维空间中通常不会精确相交。因此，DLT解需要通过非线性最小二乘优化进行精炼。此优化过程旨在最小化该三维点在所有观察图像上的</w:t>
      </w:r>
      <w:r w:rsidDel="00000000" w:rsidR="00000000" w:rsidRPr="00000000">
        <w:rPr>
          <w:rFonts w:ascii="Google Sans Text" w:cs="Google Sans Text" w:eastAsia="Google Sans Text" w:hAnsi="Google Sans Text"/>
          <w:b w:val="1"/>
          <w:color w:val="1b1c1d"/>
          <w:rtl w:val="0"/>
        </w:rPr>
        <w:t xml:space="preserve">重投影误差</w:t>
      </w:r>
      <w:r w:rsidDel="00000000" w:rsidR="00000000" w:rsidRPr="00000000">
        <w:rPr>
          <w:rFonts w:ascii="Google Sans Text" w:cs="Google Sans Text" w:eastAsia="Google Sans Text" w:hAnsi="Google Sans Text"/>
          <w:color w:val="1b1c1d"/>
          <w:rtl w:val="0"/>
        </w:rPr>
        <w:t xml:space="preserve">，确保点云在几何上达到最优精度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PnP与三角测量之间的因果循环</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相机注册（PnP）和三维点生成（三角测量）是高度耦合且相互依赖的程序 5。只有当相机位姿足够精确时，才能通过三角测量生成准确的新三维点。反之，只有足够多的、高质量的现有三维点才能作为输入，用于对新图像进行鲁棒的PnP位姿估计。这种PnP $\to$ 三角测量 $\to$ PnP 的循环是增量式SfM稳定扩展的核心机制。</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Global Optimization: Bundle Adjustment (BA) and Levenberg-Marquardt (LM)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Formulation of the Bundle Adjustment Objective Function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在稀疏重建阶段的最后，所有相机的姿态和所有三维点的坐标都必须通过**光束平差法（Bundle Adjustment, BA）**进行联合的非线性优化。BA是SfM管线中精度提升的核心步骤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BA的目标函数是联合最小化所有相机 $P_c$ 和所有三维点 $X_k$ 的参数，以最小化总重投影误差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数学定义</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待最小化的能量函数 $F(x)$ 定义为所有观测到的残差 $r(x)$ 的平方和的一半：</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F(x) = \frac {1}{2} \lVert r(x) \rVert _2^{2} = \frac {1}{2} \sum _{j} \sum _{k \in \mathcal{V}j} \rho \left( \pi(P_c, X_k) - x{jk} \right)^2 $$</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$x$: 包含所有优化变量的状态向量 $x = (x_p, x_l)$，其中 $x_p$ 是相机参数， $x_l$ 是三维点坐标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$\pi$: 投影函数。</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$x_{jk}$: 第 $j$ 个相机对第 $k$ 个三维点的观测。</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$\rho$: 鲁棒损失函数（例如 Huber 损失），用于对残差较大的项进行降权处理，从而减轻持续存在的异常值对全局优化的影响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Levenberg-Marquardt (LM) Algorithm: Theory and Damping 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由于BA是一个非线性最小二乘问题，它通常使用</w:t>
      </w:r>
      <w:r w:rsidDel="00000000" w:rsidR="00000000" w:rsidRPr="00000000">
        <w:rPr>
          <w:rFonts w:ascii="Google Sans Text" w:cs="Google Sans Text" w:eastAsia="Google Sans Text" w:hAnsi="Google Sans Text"/>
          <w:b w:val="1"/>
          <w:color w:val="1b1c1d"/>
          <w:rtl w:val="0"/>
        </w:rPr>
        <w:t xml:space="preserve">Levenberg-Marquardt（LM）算法</w:t>
      </w:r>
      <w:r w:rsidDel="00000000" w:rsidR="00000000" w:rsidRPr="00000000">
        <w:rPr>
          <w:rFonts w:ascii="Google Sans Text" w:cs="Google Sans Text" w:eastAsia="Google Sans Text" w:hAnsi="Google Sans Text"/>
          <w:color w:val="1b1c1d"/>
          <w:rtl w:val="0"/>
        </w:rPr>
        <w:t xml:space="preserve">进行求解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。LM算法是一种信赖域方法，旨在结合高斯牛顿法（Gauss-Newton, 接近最优解时收敛快）和最速下降法（远离最优解时稳定）的优点。</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LM算法通过一个</w:t>
      </w:r>
      <w:r w:rsidDel="00000000" w:rsidR="00000000" w:rsidRPr="00000000">
        <w:rPr>
          <w:rFonts w:ascii="Google Sans Text" w:cs="Google Sans Text" w:eastAsia="Google Sans Text" w:hAnsi="Google Sans Text"/>
          <w:b w:val="1"/>
          <w:color w:val="1b1c1d"/>
          <w:rtl w:val="0"/>
        </w:rPr>
        <w:t xml:space="preserve">阻尼系数</w:t>
      </w:r>
      <w:r w:rsidDel="00000000" w:rsidR="00000000" w:rsidRPr="00000000">
        <w:rPr>
          <w:rFonts w:ascii="Google Sans Text" w:cs="Google Sans Text" w:eastAsia="Google Sans Text" w:hAnsi="Google Sans Text"/>
          <w:color w:val="1b1c1d"/>
          <w:rtl w:val="0"/>
        </w:rPr>
        <w:t xml:space="preserve"> $\lambda$ 来控制步长。在每次迭代中，LM算法通过求解如下的阻尼正则化问题来寻找参数更新量 $\Delta x = (\Delta x_p, \Delta x_l)$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\min _{\Delta x} \frac {1}{2} \Big (\Big \lVert r^{0} + J \Delta x \Big \rVert _{2} ^{2} + \lambda \Big \lVert D \Delta x \Big \rVert _2^{2}\Big )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该问题等价于求解如下的</w:t>
      </w:r>
      <w:r w:rsidDel="00000000" w:rsidR="00000000" w:rsidRPr="00000000">
        <w:rPr>
          <w:rFonts w:ascii="Google Sans Text" w:cs="Google Sans Text" w:eastAsia="Google Sans Text" w:hAnsi="Google Sans Text"/>
          <w:b w:val="1"/>
          <w:color w:val="1b1c1d"/>
          <w:rtl w:val="0"/>
        </w:rPr>
        <w:t xml:space="preserve">法方程（Normal Equation）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H \begin {pmatrix} \Delta x_{p} \ \Delta x_{l} \end {pmatrix} = - \begin {pmatrix} b_{p} \ b_{l} \end {pmatrix} $$</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其中 $H = J^T J + \lambda D^T D$ 是修改后的Hessian矩阵（或其近似），$J$ 是雅可比矩阵。阻尼系数 $\lambda$ 的作用不仅在于控制迭代收敛，还保证了 $H$ 矩阵的对称正定性，这是求解法方程的前提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Solving the Normal Equation: Leveraging Sparse Structure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对于大规模的SfM问题，待优化的参数（相机位姿和三维点坐标）数量可能非常庞大。如果直接求解整个法方程 $H \Delta x = -b$，所需的内存和计算资源是难以承受的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。然而，BA问题的关键在于其内在的稀疏结构。</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Hessian矩阵的稀疏性</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任何特定的三维点 $X_k$ 只被少数相机 $P_c$ 观测到，因此雅可比矩阵 $J$ 是高度稀疏的，从而导致近似Hessian矩阵 $H$ 也具有稀疏的块状结构。$H$ 可以被划分为相机（$p$）和地标（$l$）参数相关的块 17：</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 = \begin {pmatrix} U_{\lambda } &amp; W \\ W^{\top } &amp; V_{\lambda }\end{pmatrix}$$</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其中 $U_\lambda$ 仅涉及相机参数之间的关联；$V_\lambda$ 仅涉及地标参数之间的关联；$W$ 是相机和地标之间的交叉关联项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。至关重要的是，由于给定相机参数后，地标（3D点）的更新是相互独立的，矩阵 $V_\lambda$ 表现为</w:t>
      </w:r>
      <w:r w:rsidDel="00000000" w:rsidR="00000000" w:rsidRPr="00000000">
        <w:rPr>
          <w:rFonts w:ascii="Google Sans Text" w:cs="Google Sans Text" w:eastAsia="Google Sans Text" w:hAnsi="Google Sans Text"/>
          <w:b w:val="1"/>
          <w:color w:val="1b1c1d"/>
          <w:rtl w:val="0"/>
        </w:rPr>
        <w:t xml:space="preserve">块对角结构</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Efficiency through the Schur Complement Trick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COLMAP利用 $V_\lambda$ 的块对角结构，通过</w:t>
      </w:r>
      <w:r w:rsidDel="00000000" w:rsidR="00000000" w:rsidRPr="00000000">
        <w:rPr>
          <w:rFonts w:ascii="Google Sans Text" w:cs="Google Sans Text" w:eastAsia="Google Sans Text" w:hAnsi="Google Sans Text"/>
          <w:b w:val="1"/>
          <w:color w:val="1b1c1d"/>
          <w:rtl w:val="0"/>
        </w:rPr>
        <w:t xml:space="preserve">Schur Complement（舒尔补）技巧</w:t>
      </w:r>
      <w:r w:rsidDel="00000000" w:rsidR="00000000" w:rsidRPr="00000000">
        <w:rPr>
          <w:rFonts w:ascii="Google Sans Text" w:cs="Google Sans Text" w:eastAsia="Google Sans Text" w:hAnsi="Google Sans Text"/>
          <w:color w:val="1b1c1d"/>
          <w:rtl w:val="0"/>
        </w:rPr>
        <w:t xml:space="preserve">来解决大型BA系统的计算瓶颈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舒尔补技巧代数上消除了地标参数 $\Delta x_l$，将大型法方程系统约化为一个仅包含相机参数 $\Delta x_p$ 的</w:t>
      </w:r>
      <w:r w:rsidDel="00000000" w:rsidR="00000000" w:rsidRPr="00000000">
        <w:rPr>
          <w:rFonts w:ascii="Google Sans Text" w:cs="Google Sans Text" w:eastAsia="Google Sans Text" w:hAnsi="Google Sans Text"/>
          <w:b w:val="1"/>
          <w:color w:val="1b1c1d"/>
          <w:rtl w:val="0"/>
        </w:rPr>
        <w:t xml:space="preserve">简化相机系统（Reduced Camera System, RCS）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 \Delta x_{p} = - \tilde {b}$$</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其中 $S$ 是舒尔补，定义为：</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 = U_{\lambda }-WV_{\lambda }^{-1}W^{\top }$$</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$\tilde {b}$ 是简化后的右侧向量：</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$$\tilde {b} = b_{p} - WV_{\lambda }^{-1}b_{l}$$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可扩展性的结构基础</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舒尔补方法的计算可行性完全依赖于 $V_{\lambda}$ 的块对角结构 17。因为 $V_{\lambda}$ 是块对角矩阵，其逆矩阵 $V_{\lambda}^{-1}$ 也是块对角矩阵，其计算只需独立地反演每个地标对应的很小的子块。这避免了直接反演庞大的 $V_{\lambda}$ 矩阵，使得 $S$ 的计算变得高效。</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通过首先求解规模小得多但密度更高的RCS，得到相机位姿的更新量 $\Delta x_p$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。然后，地标参数的更新量 $\Delta x_l$ 可以通过高效的后向代入法求得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$$\Delta x_{l} = -V_{\lambda }^{-1}(-b_{l}+W^{\top }\Delta x_{p})$$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这种对稀疏结构的巧妙利用，将BA的核心计算负担从求解一个巨大且稀疏的系统，转移到求解一个规模小但紧凑的系统，并伴随一次高效的块对角矩阵求逆运算，这是COLMAP能够处理大规模互联网照片集的关键技术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Bundle Adjustment数学组件与稀疏性分析</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组件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数学形式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结构特性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状态向量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所有相机和三维点参数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 = (x_p, x_l)$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高维度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重投影误差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几何残差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$r_i(x) = \pi(P_c, X_k) - x_{jk}$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非线性，通过鲁棒损失最小化。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地标块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仅地标相关的Hessian近似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$V_{\lambda} = J_{l}^{\top }J_{l} + \lambda D_{l}^{\top }D_{l}$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极度稀疏，块对角（效率的关键）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简化系统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仅相机参数的系统矩阵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 = U_{\lambda }-W V_{\lambda }^{-1}W^{\top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密集但尺寸远小于 $H$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Dense Reconstruction: PatchMatch Stereo and Depth Fusion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Introduction to Multi-View Stereo (MVS) and Depth Map Estimation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多视角立体匹配（MVS）阶段紧接在SfM和BA之后，利用经过高精度优化的相机参数，从稀疏点云过渡到密集三维模型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。MVS的目标是为每个图像的像素计算其深度和法线信息。</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MVS的核心输出是每个参考图像的一组深度图和法线图。这些深度图随后经过一系列滤波和融合步骤，最终形成场景的密集点云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Detailed Principles of PatchMatch Stereo (PMS)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COLMAP使用的核心MVS算法是基于PatchMatch的立体匹配方法（PMS）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。传统的立体匹配方法通常假设场景表面是正面的（fronto-parallel），但这在复杂几何中是无效的。PMS通过为每个像素寻找一个最优的</w:t>
      </w:r>
      <w:r w:rsidDel="00000000" w:rsidR="00000000" w:rsidRPr="00000000">
        <w:rPr>
          <w:rFonts w:ascii="Google Sans Text" w:cs="Google Sans Text" w:eastAsia="Google Sans Text" w:hAnsi="Google Sans Text"/>
          <w:b w:val="1"/>
          <w:color w:val="1b1c1d"/>
          <w:rtl w:val="0"/>
        </w:rPr>
        <w:t xml:space="preserve">倾斜平面假设</w:t>
      </w:r>
      <w:r w:rsidDel="00000000" w:rsidR="00000000" w:rsidRPr="00000000">
        <w:rPr>
          <w:rFonts w:ascii="Google Sans Text" w:cs="Google Sans Text" w:eastAsia="Google Sans Text" w:hAnsi="Google Sans Text"/>
          <w:color w:val="1b1c1d"/>
          <w:rtl w:val="0"/>
        </w:rPr>
        <w:t xml:space="preserve">来克服这一限制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平面假设与参数化</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对于参考图像 $I_i$ 中的像素 $p_i$，PMS为其分配一个由三个参数 $(a, b, c)$ 定义的倾斜平面，这允许算法计算在相邻图像 $I_j$ 中的对应像素 $p_j$ 19。这个平面假设比简单的视差值更灵活，能够更好地描述复杂的表面几何。</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迭代优化与随机化</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PMS采用随机化的迭代方法来最小化光度成本（例如，归一化互相关 NCC 或平方差之和 SSD）19。每一次迭代都包含四个关键阶段 18：</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随机初始化：</w:t>
      </w:r>
      <w:r w:rsidDel="00000000" w:rsidR="00000000" w:rsidRPr="00000000">
        <w:rPr>
          <w:rFonts w:ascii="Google Sans Text" w:cs="Google Sans Text" w:eastAsia="Google Sans Text" w:hAnsi="Google Sans Text"/>
          <w:color w:val="1b1c1d"/>
          <w:rtl w:val="0"/>
        </w:rPr>
        <w:t xml:space="preserve"> 为所有像素随机分配初始平面假设。</w:t>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空间传播 (Spatial Propagation)：</w:t>
      </w:r>
      <w:r w:rsidDel="00000000" w:rsidR="00000000" w:rsidRPr="00000000">
        <w:rPr>
          <w:rFonts w:ascii="Google Sans Text" w:cs="Google Sans Text" w:eastAsia="Google Sans Text" w:hAnsi="Google Sans Text"/>
          <w:color w:val="1b1c1d"/>
          <w:rtl w:val="0"/>
        </w:rPr>
        <w:t xml:space="preserve"> 将相邻像素（例如，具有较低光度成本的邻居）的平面假设传播给当前像素。这利用了三维几何的局部空间相干性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视角传播 (View Propagation)：</w:t>
      </w:r>
      <w:r w:rsidDel="00000000" w:rsidR="00000000" w:rsidRPr="00000000">
        <w:rPr>
          <w:rFonts w:ascii="Google Sans Text" w:cs="Google Sans Text" w:eastAsia="Google Sans Text" w:hAnsi="Google Sans Text"/>
          <w:color w:val="1b1c1d"/>
          <w:rtl w:val="0"/>
        </w:rPr>
        <w:t xml:space="preserve"> 将在其他源图像中观察到且一致的深度值作为平面假设传播给当前像素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平面精炼 (Plane Refinement)：</w:t>
      </w:r>
      <w:r w:rsidDel="00000000" w:rsidR="00000000" w:rsidRPr="00000000">
        <w:rPr>
          <w:rFonts w:ascii="Google Sans Text" w:cs="Google Sans Text" w:eastAsia="Google Sans Text" w:hAnsi="Google Sans Text"/>
          <w:color w:val="1b1c1d"/>
          <w:rtl w:val="0"/>
        </w:rPr>
        <w:t xml:space="preserve"> 通过在深度和法线参数空间内进行局部随机搜索，迭代地优化当前平面参数，以进一步最小化光度成本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为了加速误差在整个图像中的传播，PMS采用交替的扫描顺序：在偶数迭代中，从左上角到右下角遍历像素；在奇数迭代中，则反向遍历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。PatchMatch的优势在于其随机传播机制，它有效地避免了传统局部匹配算法容易陷入由重复纹理或噪声引起的局部最小值的问题。</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Geometric and Photometric Consistency Filtering in MVS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PMS生成的深度图通常包含因遮挡、弱纹理或非朗伯表面引起的噪声和异常值。因此，必须进行严格的滤波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光度一致性过滤：</w:t>
      </w:r>
      <w:r w:rsidDel="00000000" w:rsidR="00000000" w:rsidRPr="00000000">
        <w:rPr>
          <w:rFonts w:ascii="Google Sans Text" w:cs="Google Sans Text" w:eastAsia="Google Sans Text" w:hAnsi="Google Sans Text"/>
          <w:color w:val="1b1c1d"/>
          <w:rtl w:val="0"/>
        </w:rPr>
        <w:t xml:space="preserve"> 设置一个成本阈值（例如，通过参数 --PatchMatchStereo.filter_min_ncc）</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。如果像素的最佳平面假设在匹配时产生的NCC成本仍高于该阈值，则认为该匹配不可信，该深度点被丢弃。</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几何一致性过滤（多视角一致性检查）：</w:t>
      </w:r>
      <w:r w:rsidDel="00000000" w:rsidR="00000000" w:rsidRPr="00000000">
        <w:rPr>
          <w:rFonts w:ascii="Google Sans Text" w:cs="Google Sans Text" w:eastAsia="Google Sans Text" w:hAnsi="Google Sans Text"/>
          <w:color w:val="1b1c1d"/>
          <w:rtl w:val="0"/>
        </w:rPr>
        <w:t xml:space="preserve"> 这是MVS的关键鲁棒性步骤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。对于参考图像中估计的每个三维点，它会被重新投影到多个相邻的源图像中。如果该三维点的重投影深度与其在这些相邻视图中计算出的深度不一致（超出预设容差），则该点被标记为几何上不稳定并被过滤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这种几何检查的精度完全依赖于稀疏重建阶段BA结果的准确性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。如果BA提供的相机位姿存在误差，那么即使PMS找到了一个在两帧之间看起来“完美”的匹配，几何一致性检查在多帧视角下也会失败，因为它依赖于精确的相机投影模型。</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Stereo Fusion: Generating the Final Dense Point Cloud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立体融合</w:t>
      </w:r>
      <w:r w:rsidDel="00000000" w:rsidR="00000000" w:rsidRPr="00000000">
        <w:rPr>
          <w:rFonts w:ascii="Google Sans Text" w:cs="Google Sans Text" w:eastAsia="Google Sans Text" w:hAnsi="Google Sans Text"/>
          <w:color w:val="1b1c1d"/>
          <w:rtl w:val="0"/>
        </w:rPr>
        <w:t xml:space="preserve">是将所有经过滤波和验证的深度图和法线图整合到一个统一的三维坐标系中，生成最终的密集点云的过程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多视角聚合与过滤</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在融合阶段，系统会应用严格的多视角聚合标准来确保点云质量。一个关键参数是 --StereoFusion.min_num_pixels 20。该参数控制了生成一个有效的3D点所需的最小一致观测次数 20。提高此值可以减少异常值和噪声，但可能会在复杂或遮挡区域造成点云空洞（牺牲完整性以提高精度） 20。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表面重建</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生成的密集点云通常作为后续表面重建算法的输入，以恢复场景的表面几何形状。COLMAP支持两种主要的表面重建方法 20：</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Poisson表面重建：</w:t>
      </w:r>
      <w:r w:rsidDel="00000000" w:rsidR="00000000" w:rsidRPr="00000000">
        <w:rPr>
          <w:rFonts w:ascii="Google Sans Text" w:cs="Google Sans Text" w:eastAsia="Google Sans Text" w:hAnsi="Google Sans Text"/>
          <w:color w:val="1b1c1d"/>
          <w:rtl w:val="0"/>
        </w:rPr>
        <w:t xml:space="preserve"> 适用于点云几乎没有异常值的场景，但对噪声和空洞敏感。</w:t>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Delaunay三角化：</w:t>
      </w:r>
      <w:r w:rsidDel="00000000" w:rsidR="00000000" w:rsidRPr="00000000">
        <w:rPr>
          <w:rFonts w:ascii="Google Sans Text" w:cs="Google Sans Text" w:eastAsia="Google Sans Text" w:hAnsi="Google Sans Text"/>
          <w:color w:val="1b1c1d"/>
          <w:rtl w:val="0"/>
        </w:rPr>
        <w:t xml:space="preserve"> 基于图割的方法，对异常值更具鲁棒性，但生成的表面通常不如Poisson平滑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Dense Reconstruction关键阶段和一致性度量</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核心算法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目标/功能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关键过滤标准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深度图估计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PatchMatch Stereo (PMS)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迭代搜索最优倾斜平面假设。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光度成本最小化 (NCC/SSD)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深度图滤波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多视角一致性检查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跨源视图验证估计的深度和法线。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几何一致性（重投影误差检查）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立体融合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点云聚合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合并所有经过滤波的深度图中的有效3D点。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最小一致观测次数 (min_num_pixels)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Synthesis and Implementation Nuances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Comparative Analysis of Sparse vs. Dense Reconstruction Robustness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COLMAP的整体成功在于其采取了一种**级联鲁棒性（Cascading Robustness）**的哲学。从管线的开始到结束，每一步都应用了强大的异常值处理机制，使得后续阶段能够建立在前一步的可靠基础上。</w:t>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初始鲁棒性：</w:t>
      </w:r>
      <w:r w:rsidDel="00000000" w:rsidR="00000000" w:rsidRPr="00000000">
        <w:rPr>
          <w:rFonts w:ascii="Google Sans Text" w:cs="Google Sans Text" w:eastAsia="Google Sans Text" w:hAnsi="Google Sans Text"/>
          <w:color w:val="1b1c1d"/>
          <w:rtl w:val="0"/>
        </w:rPr>
        <w:t xml:space="preserve"> SIFT通过精确的定位和描述符的尺度/旋转不变性，保证了初始特征的质量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局部鲁棒性：</w:t>
      </w:r>
      <w:r w:rsidDel="00000000" w:rsidR="00000000" w:rsidRPr="00000000">
        <w:rPr>
          <w:rFonts w:ascii="Google Sans Text" w:cs="Google Sans Text" w:eastAsia="Google Sans Text" w:hAnsi="Google Sans Text"/>
          <w:color w:val="1b1c1d"/>
          <w:rtl w:val="0"/>
        </w:rPr>
        <w:t xml:space="preserve"> RANSAC通过几何验证（估计 $F$ 或 $E$ 矩阵）清理了局部匹配中的高比例异常值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全局鲁棒性：</w:t>
      </w:r>
      <w:r w:rsidDel="00000000" w:rsidR="00000000" w:rsidRPr="00000000">
        <w:rPr>
          <w:rFonts w:ascii="Google Sans Text" w:cs="Google Sans Text" w:eastAsia="Google Sans Text" w:hAnsi="Google Sans Text"/>
          <w:color w:val="1b1c1d"/>
          <w:rtl w:val="0"/>
        </w:rPr>
        <w:t xml:space="preserve"> BA使用LM优化和鲁棒损失函数 $\rho$ 对整个稀疏模型进行全局约束，确保所有相机和三维点的参数都是全局最优的，同时降低了顽固异常值的影响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密集鲁棒性：</w:t>
      </w:r>
      <w:r w:rsidDel="00000000" w:rsidR="00000000" w:rsidRPr="00000000">
        <w:rPr>
          <w:rFonts w:ascii="Google Sans Text" w:cs="Google Sans Text" w:eastAsia="Google Sans Text" w:hAnsi="Google Sans Text"/>
          <w:color w:val="1b1c1d"/>
          <w:rtl w:val="0"/>
        </w:rPr>
        <w:t xml:space="preserve"> MVS阶段的几何一致性过滤（多视角检查）确保了深度图在投影几何上的可靠性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任何早期的失败都会沿着管线向下传递并被放大。例如，如果SIFT特征质量低导致RANSAC的内点比例 $P$ 降低，将指数级增加 RANSAC 迭代次数，或者更糟的是，导致初始几何模型误差大。这种误差会直接影响 BA 的收敛，最终导致 MVS 阶段的几何一致性检查失败，产生稀疏且噪声大的密集点云。</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Parameter Tuning and Optimization Strategies in COLMAP</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COLMAP在处理大规模数据时，需要在计算效率、内存消耗、精度和完整性之间进行复杂的权衡，这主要通过调整参数实现。</w:t>
      </w:r>
    </w:p>
    <w:p w:rsidR="00000000" w:rsidDel="00000000" w:rsidP="00000000" w:rsidRDefault="00000000" w:rsidRPr="00000000" w14:paraId="000001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精度与完整性的权衡：</w:t>
      </w:r>
      <w:r w:rsidDel="00000000" w:rsidR="00000000" w:rsidRPr="00000000">
        <w:rPr>
          <w:rFonts w:ascii="Google Sans Text" w:cs="Google Sans Text" w:eastAsia="Google Sans Text" w:hAnsi="Google Sans Text"/>
          <w:color w:val="1b1c1d"/>
          <w:rtl w:val="0"/>
        </w:rPr>
        <w:t xml:space="preserve"> 在密集重建中，提高精度往往意味着牺牲完整性（例如，在弱纹理区域产生空洞）。</w:t>
      </w:r>
    </w:p>
    <w:p w:rsidR="00000000" w:rsidDel="00000000" w:rsidP="00000000" w:rsidRDefault="00000000" w:rsidRPr="00000000" w14:paraId="0000011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增加 --StereoFusion.min_num_pixels 的值会提高点云的质量（更少的异常值），但会降低完整性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对于弱纹理表面，可以尝试提高输入图像分辨率 (--PatchMatchStereo.max_image_size) 和增大 Patch 窗口半径 (--PatchMatchStereo.window_radius) 来帮助 PMS 找到更可靠的匹配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计算与内存优化：</w:t>
      </w:r>
      <w:r w:rsidDel="00000000" w:rsidR="00000000" w:rsidRPr="00000000">
        <w:rPr>
          <w:rFonts w:ascii="Google Sans Text" w:cs="Google Sans Text" w:eastAsia="Google Sans Text" w:hAnsi="Google Sans Text"/>
          <w:color w:val="1b1c1d"/>
          <w:rtl w:val="0"/>
        </w:rPr>
        <w:t xml:space="preserve"> 解决大规模重建中的内存瓶颈是必须考虑的实际问题。</w:t>
      </w:r>
    </w:p>
    <w:p w:rsidR="00000000" w:rsidDel="00000000" w:rsidP="00000000" w:rsidRDefault="00000000" w:rsidRPr="00000000" w14:paraId="0000011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在立体匹配或融合过程中，如果出现内存不足，可以减小缓存大小 (--PatchMatchStereo.cache_size 或 --StereoFusion.cache_size)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7">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可以通过减少用于立体匹配的源图像数量，以减轻几何一致性检查和内存负担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Optimization Split: Global vs. Local</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COLMAP的设计体现了计算上的必要划分：</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全球优化 (BA)：</w:t>
      </w:r>
      <w:r w:rsidDel="00000000" w:rsidR="00000000" w:rsidRPr="00000000">
        <w:rPr>
          <w:rFonts w:ascii="Google Sans Text" w:cs="Google Sans Text" w:eastAsia="Google Sans Text" w:hAnsi="Google Sans Text"/>
          <w:color w:val="1b1c1d"/>
          <w:rtl w:val="0"/>
        </w:rPr>
        <w:t xml:space="preserve"> 负责处理稀疏数据上的全局几何约束。BA通过Schur Complement机制，高效地联合求解所有相机和3D点的参数，确保了全局参考坐标系的准确性。</w:t>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局部搜索 (PMS)：</w:t>
      </w:r>
      <w:r w:rsidDel="00000000" w:rsidR="00000000" w:rsidRPr="00000000">
        <w:rPr>
          <w:rFonts w:ascii="Google Sans Text" w:cs="Google Sans Text" w:eastAsia="Google Sans Text" w:hAnsi="Google Sans Text"/>
          <w:color w:val="1b1c1d"/>
          <w:rtl w:val="0"/>
        </w:rPr>
        <w:t xml:space="preserve"> 负责在已固定全局参考系的前提下，进行局部的、视点到视点的深度估计。PMS的随机传播机制擅长寻找局部最佳的深度假设。</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这种分而治之的策略，即由BA确定全局的精确位姿，再由PMS填充局部的密集细节，是实现既具备全局精度又拥有密集完整性的大规模SfM管线的关键。</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Conclusions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MAP管线代表了经典SfM和MVS算法在鲁棒性、可扩展性和精度方面的集大成者。它依赖一系列复杂且相互关联的算法，从特征提取的尺度不变性（SIFT）开始，到几何验证的异常值隔离（RANSAC），再到全局最优化的结构化求解（BA结合LM和舒尔补），最后到密集重建的局部平面搜索和多视角几何验证（PMS和融合）。</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核心的发现在于：COLMAP的可扩展性和效率并非源于单一的算法突破，而是源于对底层几何结构和计算复杂性的深刻理解，尤其体现在两个方面：</w:t>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结构化优化：</w:t>
      </w:r>
      <w:r w:rsidDel="00000000" w:rsidR="00000000" w:rsidRPr="00000000">
        <w:rPr>
          <w:rFonts w:ascii="Google Sans Text" w:cs="Google Sans Text" w:eastAsia="Google Sans Text" w:hAnsi="Google Sans Text"/>
          <w:color w:val="1b1c1d"/>
          <w:rtl w:val="0"/>
        </w:rPr>
        <w:t xml:space="preserve"> BA中舒尔补对 $V_{\lambda}$ 块对角结构的利用，使得原本计算复杂度极高的全局优化问题得以在实际时间内解决，这是COLMAP处理大规模数据集的基础。</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几何约束链：</w:t>
      </w:r>
      <w:r w:rsidDel="00000000" w:rsidR="00000000" w:rsidRPr="00000000">
        <w:rPr>
          <w:rFonts w:ascii="Google Sans Text" w:cs="Google Sans Text" w:eastAsia="Google Sans Text" w:hAnsi="Google Sans Text"/>
          <w:color w:val="1b1c1d"/>
          <w:rtl w:val="0"/>
        </w:rPr>
        <w:t xml:space="preserve"> 整个管线中，前一阶段的鲁棒性是后一阶段精度和稳定性的基础。高质量的SIFT特征和RANSAC内点比例对计算代价 $N$ 的指数级影响，证明了在 SfM 早期阶段进行严格数据清洗的必要性。</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尽管基于深度学习的MVS方法正在挑战COLMAP，尤其是在处理弱纹理和非朗伯表面方面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，但COLMAP所奠定的几何基础和优化框架仍然是理解和开发新一代三维重建技术不可或缺的基石。对于追求几何精度和可解释性的应用场景，COLMAP所采用的经典算法仍具有无可替代的价值。</w:t>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Structure-from-Motion Revisited - ResearchGate, 访问时间为 十一月 5,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https://www.researchgate.net/publication/301197096_Structure-from-Motion_Revisited</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Structure-From-Motion Revisited - CVPR 2016 Open Access Repository, 访问时间为 十一月 5, 2025， </w:t>
      </w:r>
      <w:hyperlink r:id="rId7">
        <w:r w:rsidDel="00000000" w:rsidR="00000000" w:rsidRPr="00000000">
          <w:rPr>
            <w:rFonts w:ascii="Google Sans" w:cs="Google Sans" w:eastAsia="Google Sans" w:hAnsi="Google Sans"/>
            <w:color w:val="0000ee"/>
            <w:sz w:val="24"/>
            <w:szCs w:val="24"/>
            <w:u w:val="single"/>
            <w:rtl w:val="0"/>
          </w:rPr>
          <w:t xml:space="preserve">https://openaccess.thecvf.com/content_cvpr_2016/html/Schonberger_Structure-From-Motion_Revisited_CVPR_2016_paper.html</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Reconstruction via Incremental Structure From Motion - arXiv, 访问时间为 十一月 5, 2025， </w:t>
      </w:r>
      <w:hyperlink r:id="rId8">
        <w:r w:rsidDel="00000000" w:rsidR="00000000" w:rsidRPr="00000000">
          <w:rPr>
            <w:rFonts w:ascii="Google Sans" w:cs="Google Sans" w:eastAsia="Google Sans" w:hAnsi="Google Sans"/>
            <w:color w:val="0000ee"/>
            <w:sz w:val="24"/>
            <w:szCs w:val="24"/>
            <w:u w:val="single"/>
            <w:rtl w:val="0"/>
          </w:rPr>
          <w:t xml:space="preserve">https://arxiv.org/html/2508.01019v1</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COLMAP 3.13.0.dev0 | a5332f46 (2025-07-05) documentation, 访问时间为 十一月 5, 2025， </w:t>
      </w:r>
      <w:hyperlink r:id="rId9">
        <w:r w:rsidDel="00000000" w:rsidR="00000000" w:rsidRPr="00000000">
          <w:rPr>
            <w:rFonts w:ascii="Google Sans" w:cs="Google Sans" w:eastAsia="Google Sans" w:hAnsi="Google Sans"/>
            <w:color w:val="0000ee"/>
            <w:sz w:val="24"/>
            <w:szCs w:val="24"/>
            <w:u w:val="single"/>
            <w:rtl w:val="0"/>
          </w:rPr>
          <w:t xml:space="preserve">https://colmap.github.io/tutorial.html</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Structure-from-Motion Revisited - Johannes Schönberger, 访问时间为 十一月 5, 2025， </w:t>
      </w:r>
      <w:hyperlink r:id="rId10">
        <w:r w:rsidDel="00000000" w:rsidR="00000000" w:rsidRPr="00000000">
          <w:rPr>
            <w:rFonts w:ascii="Google Sans" w:cs="Google Sans" w:eastAsia="Google Sans" w:hAnsi="Google Sans"/>
            <w:color w:val="0000ee"/>
            <w:sz w:val="24"/>
            <w:szCs w:val="24"/>
            <w:u w:val="single"/>
            <w:rtl w:val="0"/>
          </w:rPr>
          <w:t xml:space="preserve">https://demuc.de/papers/schoenberger2016sfm.pdf</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SIFT - UCI Mathematics, 访问时间为 十一月 5, 2025， </w:t>
      </w:r>
      <w:hyperlink r:id="rId11">
        <w:r w:rsidDel="00000000" w:rsidR="00000000" w:rsidRPr="00000000">
          <w:rPr>
            <w:rFonts w:ascii="Google Sans" w:cs="Google Sans" w:eastAsia="Google Sans" w:hAnsi="Google Sans"/>
            <w:color w:val="0000ee"/>
            <w:sz w:val="24"/>
            <w:szCs w:val="24"/>
            <w:u w:val="single"/>
            <w:rtl w:val="0"/>
          </w:rPr>
          <w:t xml:space="preserve">https://www.math.uci.edu/~yqi/lect/TutorialSift.pdf</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SIFT( Scale Invariant Feature Transform) | by Deep - Medium, 访问时间为 十一月 5, 2025， </w:t>
      </w:r>
      <w:hyperlink r:id="rId12">
        <w:r w:rsidDel="00000000" w:rsidR="00000000" w:rsidRPr="00000000">
          <w:rPr>
            <w:rFonts w:ascii="Google Sans" w:cs="Google Sans" w:eastAsia="Google Sans" w:hAnsi="Google Sans"/>
            <w:color w:val="0000ee"/>
            <w:sz w:val="24"/>
            <w:szCs w:val="24"/>
            <w:u w:val="single"/>
            <w:rtl w:val="0"/>
          </w:rPr>
          <w:t xml:space="preserve">https://medium.com/@deepanshut041/introduction-to-sift-scale-invariant-feature-transform-65d7f3a72d40</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Scale-invariant feature transform - Wikipedia, 访问时间为 十一月 5,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https://en.wikipedia.org/wiki/Scale-invariant_feature_transform</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Scale-Invariant Feature Transform (SIFT)? - Roboflow Blog, 访问时间为 十一月 5, 2025， </w:t>
      </w:r>
      <w:hyperlink r:id="rId14">
        <w:r w:rsidDel="00000000" w:rsidR="00000000" w:rsidRPr="00000000">
          <w:rPr>
            <w:rFonts w:ascii="Google Sans" w:cs="Google Sans" w:eastAsia="Google Sans" w:hAnsi="Google Sans"/>
            <w:color w:val="0000ee"/>
            <w:sz w:val="24"/>
            <w:szCs w:val="24"/>
            <w:u w:val="single"/>
            <w:rtl w:val="0"/>
          </w:rPr>
          <w:t xml:space="preserve">https://blog.roboflow.com/sift/</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Stereo Geometry Assignments with Image Matching and Fundamental Matrix, 访问时间为 十一月 5, 2025， </w:t>
      </w:r>
      <w:hyperlink r:id="rId15">
        <w:r w:rsidDel="00000000" w:rsidR="00000000" w:rsidRPr="00000000">
          <w:rPr>
            <w:rFonts w:ascii="Google Sans" w:cs="Google Sans" w:eastAsia="Google Sans" w:hAnsi="Google Sans"/>
            <w:color w:val="0000ee"/>
            <w:sz w:val="24"/>
            <w:szCs w:val="24"/>
            <w:u w:val="single"/>
            <w:rtl w:val="0"/>
          </w:rPr>
          <w:t xml:space="preserve">https://www.programminghomeworkhelp.com/blog/solve-stereo-geometry-assignments/</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sample consensus - Wikipedia, 访问时间为 十一月 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https://en.wikipedia.org/wiki/Random_sample_consensus</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estimateFundamentalMatrix - Estimate fundamental matrix from corresponding points in stereo images - MATLAB - MathWorks, 访问时间为 十一月 5, 2025， </w:t>
      </w:r>
      <w:hyperlink r:id="rId17">
        <w:r w:rsidDel="00000000" w:rsidR="00000000" w:rsidRPr="00000000">
          <w:rPr>
            <w:rFonts w:ascii="Google Sans" w:cs="Google Sans" w:eastAsia="Google Sans" w:hAnsi="Google Sans"/>
            <w:color w:val="0000ee"/>
            <w:sz w:val="24"/>
            <w:szCs w:val="24"/>
            <w:u w:val="single"/>
            <w:rtl w:val="0"/>
          </w:rPr>
          <w:t xml:space="preserve">https://www.mathworks.com/help/vision/ref/estimatefundamentalmatrix.html</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the RANSAC Stopping Criterion - arXiv, 访问时间为 十一月 5,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https://arxiv.org/html/2503.07829v1</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DLT-based Solutions for the Perspective-n-Point - arXiv, 访问时间为 十一月 5, 2025， </w:t>
      </w:r>
      <w:hyperlink r:id="rId19">
        <w:r w:rsidDel="00000000" w:rsidR="00000000" w:rsidRPr="00000000">
          <w:rPr>
            <w:rFonts w:ascii="Google Sans" w:cs="Google Sans" w:eastAsia="Google Sans" w:hAnsi="Google Sans"/>
            <w:color w:val="0000ee"/>
            <w:sz w:val="24"/>
            <w:szCs w:val="24"/>
            <w:u w:val="single"/>
            <w:rtl w:val="0"/>
          </w:rPr>
          <w:t xml:space="preserve">https://arxiv.org/html/2410.14164</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Perspective-n-Point (PnP) pose computation - OpenCV Documentation, 访问时间为 十一月 5, 2025， </w:t>
      </w:r>
      <w:hyperlink r:id="rId20">
        <w:r w:rsidDel="00000000" w:rsidR="00000000" w:rsidRPr="00000000">
          <w:rPr>
            <w:rFonts w:ascii="Google Sans" w:cs="Google Sans" w:eastAsia="Google Sans" w:hAnsi="Google Sans"/>
            <w:color w:val="0000ee"/>
            <w:sz w:val="24"/>
            <w:szCs w:val="24"/>
            <w:u w:val="single"/>
            <w:rtl w:val="0"/>
          </w:rPr>
          <w:t xml:space="preserve">https://docs.opencv.org/3.4/d5/d1f/calib3d_solvePnP.html</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Structure-From-Motion Revisited - CVF Open Access, 访问时间为 十一月 5, 2025， </w:t>
      </w:r>
      <w:hyperlink r:id="rId21">
        <w:r w:rsidDel="00000000" w:rsidR="00000000" w:rsidRPr="00000000">
          <w:rPr>
            <w:rFonts w:ascii="Google Sans" w:cs="Google Sans" w:eastAsia="Google Sans" w:hAnsi="Google Sans"/>
            <w:color w:val="0000ee"/>
            <w:sz w:val="24"/>
            <w:szCs w:val="24"/>
            <w:u w:val="single"/>
            <w:rtl w:val="0"/>
          </w:rPr>
          <w:t xml:space="preserve">https://openaccess.thecvf.com/content_cvpr_2016/papers/Schonberger_Structure-From-Motion_Revisited_CVPR_2016_paper.pdf</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Bundle Adjustment for Large-Scale 3D Reconstruction, 访问时间为 十一月 5, 2025， </w:t>
      </w:r>
      <w:hyperlink r:id="rId22">
        <w:r w:rsidDel="00000000" w:rsidR="00000000" w:rsidRPr="00000000">
          <w:rPr>
            <w:rFonts w:ascii="Google Sans" w:cs="Google Sans" w:eastAsia="Google Sans" w:hAnsi="Google Sans"/>
            <w:color w:val="0000ee"/>
            <w:sz w:val="24"/>
            <w:szCs w:val="24"/>
            <w:u w:val="single"/>
            <w:rtl w:val="0"/>
          </w:rPr>
          <w:t xml:space="preserve">https://cvg.cit.tum.de/_media/spezial/bib/weber2022psc.pdf</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PatchMatch Stereo - Stereo Matching with Slanted Support Windows - Microsoft, 访问时间为 十一月 5, 2025， </w:t>
      </w:r>
      <w:hyperlink r:id="rId23">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https://www.microsoft.com/en-us/research/wp-content/uploads/2011/01/PatchMatchStereo_BMVC2011_6MB.pdf</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MVP-Stereo: A Parallel Multi-View Patchmatch Stereo Method with Dilation Matching for Photogrammetric Application - MDPI, 访问时间为 十一月 5, 2025， </w:t>
      </w:r>
      <w:hyperlink r:id="rId24">
        <w:r w:rsidDel="00000000" w:rsidR="00000000" w:rsidRPr="00000000">
          <w:rPr>
            <w:rFonts w:ascii="Google Sans" w:cs="Google Sans" w:eastAsia="Google Sans" w:hAnsi="Google Sans"/>
            <w:color w:val="0000ee"/>
            <w:sz w:val="24"/>
            <w:szCs w:val="24"/>
            <w:u w:val="single"/>
            <w:rtl w:val="0"/>
          </w:rPr>
          <w:t xml:space="preserve">https://www.mdpi.com/2072-4292/16/6/964</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COLMAP 3.13.0.dev0 | a5332f46 (2025-07-05) documentation, 访问时间为 十一月 5, 2025， </w:t>
      </w:r>
      <w:hyperlink r:id="rId25">
        <w:r w:rsidDel="00000000" w:rsidR="00000000" w:rsidRPr="00000000">
          <w:rPr>
            <w:rFonts w:ascii="Google Sans" w:cs="Google Sans" w:eastAsia="Google Sans" w:hAnsi="Google Sans"/>
            <w:color w:val="0000ee"/>
            <w:sz w:val="24"/>
            <w:szCs w:val="24"/>
            <w:u w:val="single"/>
            <w:rtl w:val="0"/>
          </w:rPr>
          <w:t xml:space="preserve">https://colmap.github.io/faq.html</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Polarimetric PatchMatch Multi-View Stereo - CVF Open Access, 访问时间为 十一月 5, 2025， </w:t>
      </w:r>
      <w:hyperlink r:id="rId26">
        <w:r w:rsidDel="00000000" w:rsidR="00000000" w:rsidRPr="00000000">
          <w:rPr>
            <w:rFonts w:ascii="Google Sans" w:cs="Google Sans" w:eastAsia="Google Sans" w:hAnsi="Google Sans"/>
            <w:color w:val="0000ee"/>
            <w:sz w:val="24"/>
            <w:szCs w:val="24"/>
            <w:u w:val="single"/>
            <w:rtl w:val="0"/>
          </w:rPr>
          <w:t xml:space="preserve">https://openaccess.thecvf.com/content/WACV2024/papers/Zhao_Polarimetric_PatchMatch_Multi-View_Stereo_WACV_2024_paper.pdf</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Multi-View Stereo Vision Patchmatch Algorithm Based on Data Augmentation - PMC - NIH, 访问时间为 十一月 5,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https://pmc.ncbi.nlm.nih.gov/articles/PMC10006994/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opencv.org/3.4/d5/d1f/calib3d_solvePnP.html" TargetMode="External"/><Relationship Id="rId22" Type="http://schemas.openxmlformats.org/officeDocument/2006/relationships/hyperlink" Target="https://cvg.cit.tum.de/_media/spezial/bib/weber2022psc.pdf" TargetMode="External"/><Relationship Id="rId21" Type="http://schemas.openxmlformats.org/officeDocument/2006/relationships/hyperlink" Target="https://openaccess.thecvf.com/content_cvpr_2016/papers/Schonberger_Structure-From-Motion_Revisited_CVPR_2016_paper.pdf" TargetMode="External"/><Relationship Id="rId24" Type="http://schemas.openxmlformats.org/officeDocument/2006/relationships/hyperlink" Target="https://www.mdpi.com/2072-4292/16/6/964" TargetMode="External"/><Relationship Id="rId23" Type="http://schemas.openxmlformats.org/officeDocument/2006/relationships/hyperlink" Target="https://www.microsoft.com/en-us/research/wp-content/uploads/2011/01/PatchMatchStereo_BMVC2011_6MB.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map.github.io/tutorial.html" TargetMode="External"/><Relationship Id="rId26" Type="http://schemas.openxmlformats.org/officeDocument/2006/relationships/hyperlink" Target="https://openaccess.thecvf.com/content/WACV2024/papers/Zhao_Polarimetric_PatchMatch_Multi-View_Stereo_WACV_2024_paper.pdf" TargetMode="External"/><Relationship Id="rId25" Type="http://schemas.openxmlformats.org/officeDocument/2006/relationships/hyperlink" Target="https://colmap.github.io/faq.html" TargetMode="External"/><Relationship Id="rId27" Type="http://schemas.openxmlformats.org/officeDocument/2006/relationships/hyperlink" Target="https://pmc.ncbi.nlm.nih.gov/articles/PMC10006994/" TargetMode="External"/><Relationship Id="rId5" Type="http://schemas.openxmlformats.org/officeDocument/2006/relationships/styles" Target="styles.xml"/><Relationship Id="rId6" Type="http://schemas.openxmlformats.org/officeDocument/2006/relationships/hyperlink" Target="https://www.researchgate.net/publication/301197096_Structure-from-Motion_Revisited" TargetMode="External"/><Relationship Id="rId7" Type="http://schemas.openxmlformats.org/officeDocument/2006/relationships/hyperlink" Target="https://openaccess.thecvf.com/content_cvpr_2016/html/Schonberger_Structure-From-Motion_Revisited_CVPR_2016_paper.html" TargetMode="External"/><Relationship Id="rId8" Type="http://schemas.openxmlformats.org/officeDocument/2006/relationships/hyperlink" Target="https://arxiv.org/html/2508.01019v1" TargetMode="External"/><Relationship Id="rId11" Type="http://schemas.openxmlformats.org/officeDocument/2006/relationships/hyperlink" Target="https://www.math.uci.edu/~yqi/lect/TutorialSift.pdf" TargetMode="External"/><Relationship Id="rId10" Type="http://schemas.openxmlformats.org/officeDocument/2006/relationships/hyperlink" Target="https://demuc.de/papers/schoenberger2016sfm.pdf" TargetMode="External"/><Relationship Id="rId13" Type="http://schemas.openxmlformats.org/officeDocument/2006/relationships/hyperlink" Target="https://en.wikipedia.org/wiki/Scale-invariant_feature_transform" TargetMode="External"/><Relationship Id="rId12" Type="http://schemas.openxmlformats.org/officeDocument/2006/relationships/hyperlink" Target="https://medium.com/@deepanshut041/introduction-to-sift-scale-invariant-feature-transform-65d7f3a72d40" TargetMode="External"/><Relationship Id="rId15" Type="http://schemas.openxmlformats.org/officeDocument/2006/relationships/hyperlink" Target="https://www.programminghomeworkhelp.com/blog/solve-stereo-geometry-assignments/" TargetMode="External"/><Relationship Id="rId14" Type="http://schemas.openxmlformats.org/officeDocument/2006/relationships/hyperlink" Target="https://blog.roboflow.com/sift/" TargetMode="External"/><Relationship Id="rId17" Type="http://schemas.openxmlformats.org/officeDocument/2006/relationships/hyperlink" Target="https://www.mathworks.com/help/vision/ref/estimatefundamentalmatrix.html" TargetMode="External"/><Relationship Id="rId16" Type="http://schemas.openxmlformats.org/officeDocument/2006/relationships/hyperlink" Target="https://en.wikipedia.org/wiki/Random_sample_consensus" TargetMode="External"/><Relationship Id="rId19" Type="http://schemas.openxmlformats.org/officeDocument/2006/relationships/hyperlink" Target="https://arxiv.org/html/2410.14164" TargetMode="External"/><Relationship Id="rId18" Type="http://schemas.openxmlformats.org/officeDocument/2006/relationships/hyperlink" Target="https://arxiv.org/html/2503.07829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